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宋体" w:cs="Times New Roman"/>
          <w:lang w:val="en" w:eastAsia="zh-CN"/>
        </w:rPr>
      </w:pPr>
      <w:bookmarkStart w:id="0" w:name="_GoBack"/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Times New Roman" w:hAnsi="Times New Roman" w:eastAsia="宋体" w:cs="Times New Roman"/>
          <w:b/>
          <w:spacing w:val="-20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pacing w:val="-20"/>
          <w:sz w:val="44"/>
          <w:szCs w:val="44"/>
        </w:rPr>
        <w:t>深圳市2021年度知识产权十大事件</w:t>
      </w:r>
    </w:p>
    <w:p>
      <w:pPr>
        <w:jc w:val="center"/>
        <w:rPr>
          <w:rFonts w:ascii="Times New Roman" w:hAnsi="Times New Roman" w:eastAsia="宋体" w:cs="Times New Roman"/>
          <w:b/>
          <w:spacing w:val="-20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pacing w:val="-20"/>
          <w:sz w:val="44"/>
          <w:szCs w:val="44"/>
        </w:rPr>
        <w:t>评选推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荐表</w:t>
      </w:r>
      <w:bookmarkEnd w:id="0"/>
    </w:p>
    <w:tbl>
      <w:tblPr>
        <w:tblStyle w:val="2"/>
        <w:tblpPr w:leftFromText="180" w:rightFromText="180" w:vertAnchor="text" w:horzAnchor="page" w:tblpX="1170" w:tblpY="534"/>
        <w:tblOverlap w:val="never"/>
        <w:tblW w:w="9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165"/>
        <w:gridCol w:w="2268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推荐事件</w:t>
            </w:r>
          </w:p>
        </w:tc>
        <w:tc>
          <w:tcPr>
            <w:tcW w:w="8688" w:type="dxa"/>
            <w:gridSpan w:val="3"/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事件当事人（单位）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是否已征求当事人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（单位）意见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当事人（单位）联系地址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当事人（单位）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推荐人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推荐人所在单位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推荐人联系电话</w:t>
            </w:r>
          </w:p>
        </w:tc>
        <w:tc>
          <w:tcPr>
            <w:tcW w:w="8688" w:type="dxa"/>
            <w:gridSpan w:val="3"/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推荐人</w:t>
            </w:r>
            <w:r>
              <w:rPr>
                <w:rFonts w:ascii="仿宋_GB2312" w:hAnsi="Times New Roman" w:eastAsia="仿宋_GB2312" w:cs="Times New Roman"/>
                <w:sz w:val="24"/>
              </w:rPr>
              <w:t>电子邮件</w:t>
            </w:r>
          </w:p>
        </w:tc>
        <w:tc>
          <w:tcPr>
            <w:tcW w:w="8688" w:type="dxa"/>
            <w:gridSpan w:val="3"/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</w:trPr>
        <w:tc>
          <w:tcPr>
            <w:tcW w:w="11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推荐事件简介</w:t>
            </w:r>
          </w:p>
        </w:tc>
        <w:tc>
          <w:tcPr>
            <w:tcW w:w="868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600" w:firstLineChars="250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5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推荐原因及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事件点评</w:t>
            </w:r>
          </w:p>
        </w:tc>
        <w:tc>
          <w:tcPr>
            <w:tcW w:w="8688" w:type="dxa"/>
            <w:gridSpan w:val="3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5" w:hRule="atLeast"/>
        </w:trPr>
        <w:tc>
          <w:tcPr>
            <w:tcW w:w="11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请提供事件相关图片或视频资料</w:t>
            </w:r>
          </w:p>
        </w:tc>
        <w:tc>
          <w:tcPr>
            <w:tcW w:w="868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注：1.以上均为必填项；</w:t>
      </w:r>
    </w:p>
    <w:p>
      <w:pPr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2.如作详细说明可另页附后。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D21F7"/>
    <w:rsid w:val="2FBD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2022-01-18T17:13:00Z</dcterms:created>
  <dc:creator>WANGQW</dc:creator>
  <cp:lastModifiedBy>WANGQW</cp:lastModifiedBy>
  <dcterms:modified xsi:type="dcterms:W3CDTF">2022-01-18T17:39:30Z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